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2">
      <w:pPr>
        <w:spacing w:after="160" w:line="259" w:lineRule="auto"/>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Rosario se prepara para el Santa Fe Business Forum</w:t>
      </w:r>
    </w:p>
    <w:p w:rsidR="00000000" w:rsidDel="00000000" w:rsidP="00000000" w:rsidRDefault="00000000" w:rsidRPr="00000000" w14:paraId="00000003">
      <w:pPr>
        <w:spacing w:after="160" w:line="259" w:lineRule="auto"/>
        <w:jc w:val="both"/>
        <w:rPr>
          <w:rFonts w:ascii="Calibri" w:cs="Calibri" w:eastAsia="Calibri" w:hAnsi="Calibri"/>
          <w:i w:val="1"/>
          <w:sz w:val="28"/>
          <w:szCs w:val="28"/>
        </w:rPr>
      </w:pPr>
      <w:r w:rsidDel="00000000" w:rsidR="00000000" w:rsidRPr="00000000">
        <w:rPr>
          <w:rFonts w:ascii="Calibri" w:cs="Calibri" w:eastAsia="Calibri" w:hAnsi="Calibri"/>
          <w:i w:val="1"/>
          <w:sz w:val="28"/>
          <w:szCs w:val="28"/>
          <w:rtl w:val="0"/>
        </w:rPr>
        <w:t xml:space="preserve">Será a principios de septiembre. Vienen compradores de 38 países a conocer los productos argentinos de la industria agrícola, de los alimentos y de los fármacos.</w:t>
      </w:r>
    </w:p>
    <w:p w:rsidR="00000000" w:rsidDel="00000000" w:rsidP="00000000" w:rsidRDefault="00000000" w:rsidRPr="00000000" w14:paraId="00000004">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08/08/24</w:t>
      </w:r>
    </w:p>
    <w:p w:rsidR="00000000" w:rsidDel="00000000" w:rsidP="00000000" w:rsidRDefault="00000000" w:rsidRPr="00000000" w14:paraId="00000005">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Del </w:t>
      </w:r>
      <w:r w:rsidDel="00000000" w:rsidR="00000000" w:rsidRPr="00000000">
        <w:rPr>
          <w:rFonts w:ascii="Calibri" w:cs="Calibri" w:eastAsia="Calibri" w:hAnsi="Calibri"/>
          <w:b w:val="1"/>
          <w:sz w:val="28"/>
          <w:szCs w:val="28"/>
          <w:rtl w:val="0"/>
        </w:rPr>
        <w:t xml:space="preserve">3 al 5 de septiembre,</w:t>
      </w:r>
      <w:r w:rsidDel="00000000" w:rsidR="00000000" w:rsidRPr="00000000">
        <w:rPr>
          <w:rFonts w:ascii="Calibri" w:cs="Calibri" w:eastAsia="Calibri" w:hAnsi="Calibri"/>
          <w:sz w:val="28"/>
          <w:szCs w:val="28"/>
          <w:rtl w:val="0"/>
        </w:rPr>
        <w:t xml:space="preserve"> la ciudad de Rosario será el epicentro del </w:t>
      </w:r>
      <w:r w:rsidDel="00000000" w:rsidR="00000000" w:rsidRPr="00000000">
        <w:rPr>
          <w:rFonts w:ascii="Calibri" w:cs="Calibri" w:eastAsia="Calibri" w:hAnsi="Calibri"/>
          <w:b w:val="1"/>
          <w:sz w:val="28"/>
          <w:szCs w:val="28"/>
          <w:rtl w:val="0"/>
        </w:rPr>
        <w:t xml:space="preserve">Santa Fe Business Forum,</w:t>
      </w:r>
      <w:r w:rsidDel="00000000" w:rsidR="00000000" w:rsidRPr="00000000">
        <w:rPr>
          <w:rFonts w:ascii="Calibri" w:cs="Calibri" w:eastAsia="Calibri" w:hAnsi="Calibri"/>
          <w:sz w:val="28"/>
          <w:szCs w:val="28"/>
          <w:rtl w:val="0"/>
        </w:rPr>
        <w:t xml:space="preserve"> un encuentro organizado por el gobierno de Santa Fe para impulsar el intercambio comercial y la inversión exterior. </w:t>
      </w:r>
    </w:p>
    <w:p w:rsidR="00000000" w:rsidDel="00000000" w:rsidP="00000000" w:rsidRDefault="00000000" w:rsidRPr="00000000" w14:paraId="00000006">
      <w:pPr>
        <w:spacing w:after="160" w:line="259" w:lineRule="auto"/>
        <w:jc w:val="both"/>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El Foro contará con </w:t>
      </w:r>
      <w:r w:rsidDel="00000000" w:rsidR="00000000" w:rsidRPr="00000000">
        <w:rPr>
          <w:rFonts w:ascii="Calibri" w:cs="Calibri" w:eastAsia="Calibri" w:hAnsi="Calibri"/>
          <w:b w:val="1"/>
          <w:sz w:val="28"/>
          <w:szCs w:val="28"/>
          <w:rtl w:val="0"/>
        </w:rPr>
        <w:t xml:space="preserve">tres ejes</w:t>
      </w:r>
      <w:r w:rsidDel="00000000" w:rsidR="00000000" w:rsidRPr="00000000">
        <w:rPr>
          <w:rFonts w:ascii="Calibri" w:cs="Calibri" w:eastAsia="Calibri" w:hAnsi="Calibri"/>
          <w:sz w:val="28"/>
          <w:szCs w:val="28"/>
          <w:rtl w:val="0"/>
        </w:rPr>
        <w:t xml:space="preserve"> fundamentales: una </w:t>
      </w:r>
      <w:r w:rsidDel="00000000" w:rsidR="00000000" w:rsidRPr="00000000">
        <w:rPr>
          <w:rFonts w:ascii="Calibri" w:cs="Calibri" w:eastAsia="Calibri" w:hAnsi="Calibri"/>
          <w:b w:val="1"/>
          <w:sz w:val="28"/>
          <w:szCs w:val="28"/>
          <w:rtl w:val="0"/>
        </w:rPr>
        <w:t xml:space="preserve">ronda inversa de negocios, un auditorio con capacitaciones y un foro de inversiones.</w:t>
      </w:r>
    </w:p>
    <w:p w:rsidR="00000000" w:rsidDel="00000000" w:rsidP="00000000" w:rsidRDefault="00000000" w:rsidRPr="00000000" w14:paraId="00000007">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"Estamos trayendo </w:t>
      </w:r>
      <w:r w:rsidDel="00000000" w:rsidR="00000000" w:rsidRPr="00000000">
        <w:rPr>
          <w:rFonts w:ascii="Calibri" w:cs="Calibri" w:eastAsia="Calibri" w:hAnsi="Calibri"/>
          <w:b w:val="1"/>
          <w:sz w:val="28"/>
          <w:szCs w:val="28"/>
          <w:rtl w:val="0"/>
        </w:rPr>
        <w:t xml:space="preserve">200 compradores internacionales de 38 países</w:t>
      </w:r>
      <w:r w:rsidDel="00000000" w:rsidR="00000000" w:rsidRPr="00000000">
        <w:rPr>
          <w:rFonts w:ascii="Calibri" w:cs="Calibri" w:eastAsia="Calibri" w:hAnsi="Calibri"/>
          <w:sz w:val="28"/>
          <w:szCs w:val="28"/>
          <w:rtl w:val="0"/>
        </w:rPr>
        <w:t xml:space="preserve">”, dijo la secretaria de Comercio Exterior de Santa Fe, Georgina Losada, durante la exposición que realizó en el marco del Congreso Aapresid edición Nueva Amarok VW con la fuerza de Expoagro que se desarrolla hasta este viernes en el predio La Rural de Buenos Aires.</w:t>
      </w:r>
    </w:p>
    <w:p w:rsidR="00000000" w:rsidDel="00000000" w:rsidP="00000000" w:rsidRDefault="00000000" w:rsidRPr="00000000" w14:paraId="00000008">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La ronda inversa "permitirá a muchas empresas argentinas, que quizás nunca han participado en ferias internacionales, tener la </w:t>
      </w:r>
      <w:r w:rsidDel="00000000" w:rsidR="00000000" w:rsidRPr="00000000">
        <w:rPr>
          <w:rFonts w:ascii="Calibri" w:cs="Calibri" w:eastAsia="Calibri" w:hAnsi="Calibri"/>
          <w:b w:val="1"/>
          <w:sz w:val="28"/>
          <w:szCs w:val="28"/>
          <w:rtl w:val="0"/>
        </w:rPr>
        <w:t xml:space="preserve">oportunidad de conectarse con compradores globales en su propio establecimiento productivo”</w:t>
      </w:r>
      <w:r w:rsidDel="00000000" w:rsidR="00000000" w:rsidRPr="00000000">
        <w:rPr>
          <w:rFonts w:ascii="Calibri" w:cs="Calibri" w:eastAsia="Calibri" w:hAnsi="Calibri"/>
          <w:sz w:val="28"/>
          <w:szCs w:val="28"/>
          <w:rtl w:val="0"/>
        </w:rPr>
        <w:t xml:space="preserve">, aseguró.</w:t>
      </w:r>
      <w:r w:rsidDel="00000000" w:rsidR="00000000" w:rsidRPr="00000000">
        <w:rPr>
          <w:rFonts w:ascii="Calibri" w:cs="Calibri" w:eastAsia="Calibri" w:hAnsi="Calibri"/>
          <w:b w:val="1"/>
          <w:sz w:val="28"/>
          <w:szCs w:val="28"/>
          <w:rtl w:val="0"/>
        </w:rPr>
        <w:t xml:space="preserve"> </w:t>
      </w:r>
      <w:r w:rsidDel="00000000" w:rsidR="00000000" w:rsidRPr="00000000">
        <w:rPr>
          <w:rtl w:val="0"/>
        </w:rPr>
      </w:r>
    </w:p>
    <w:p w:rsidR="00000000" w:rsidDel="00000000" w:rsidP="00000000" w:rsidRDefault="00000000" w:rsidRPr="00000000" w14:paraId="00000009">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El encuentro se llevará a cabo simultáneamente en tres salones diferentes dentro del </w:t>
      </w:r>
      <w:r w:rsidDel="00000000" w:rsidR="00000000" w:rsidRPr="00000000">
        <w:rPr>
          <w:rFonts w:ascii="Calibri" w:cs="Calibri" w:eastAsia="Calibri" w:hAnsi="Calibri"/>
          <w:b w:val="1"/>
          <w:sz w:val="28"/>
          <w:szCs w:val="28"/>
          <w:rtl w:val="0"/>
        </w:rPr>
        <w:t xml:space="preserve">Centro de Convenciones Federal de Rosario.</w:t>
      </w:r>
      <w:r w:rsidDel="00000000" w:rsidR="00000000" w:rsidRPr="00000000">
        <w:rPr>
          <w:rFonts w:ascii="Calibri" w:cs="Calibri" w:eastAsia="Calibri" w:hAnsi="Calibri"/>
          <w:sz w:val="28"/>
          <w:szCs w:val="28"/>
          <w:rtl w:val="0"/>
        </w:rPr>
        <w:t xml:space="preserve"> En ellos habrá presentaciones de funcionarios y especialistas. En el primer caso, además del Gobernador Maximiliano Pullaro, Losada dijo que comprometió su presencia el secretario de Coordinación de Producción, Juan Pazo; en tanto que el experto en comercio exterior, Marcelo Elizondo, discutirá las oportunidades en el mercado internacional; y Pablo Lavigne, expondrá sobre el nuevo paradigma del comercio. Además participarán embajadores de los países visitantes contando las vicisitudes de cada mercado.</w:t>
      </w:r>
    </w:p>
    <w:p w:rsidR="00000000" w:rsidDel="00000000" w:rsidP="00000000" w:rsidRDefault="00000000" w:rsidRPr="00000000" w14:paraId="0000000A">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Con una participación multisectorial que abarca desde alimentos hasta biocombustibles y maquinaria agrícola y también la industria farmacéutica y veterinaria. Los compradores internacionales provendrán de una amplia variedad de países, incluyendo Latinoamérica, Oriente Medio, África, Europa, Estados Unidos y Canadá.</w:t>
      </w:r>
    </w:p>
    <w:p w:rsidR="00000000" w:rsidDel="00000000" w:rsidP="00000000" w:rsidRDefault="00000000" w:rsidRPr="00000000" w14:paraId="0000000B">
      <w:pPr>
        <w:spacing w:after="160" w:line="259" w:lineRule="auto"/>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“Hoy se está dando un </w:t>
      </w:r>
      <w:r w:rsidDel="00000000" w:rsidR="00000000" w:rsidRPr="00000000">
        <w:rPr>
          <w:rFonts w:ascii="Calibri" w:cs="Calibri" w:eastAsia="Calibri" w:hAnsi="Calibri"/>
          <w:b w:val="1"/>
          <w:sz w:val="28"/>
          <w:szCs w:val="28"/>
          <w:rtl w:val="0"/>
        </w:rPr>
        <w:t xml:space="preserve">contexto de estabilidad macroeconómica y eso para las exportaciones y desarrollar el mercado externo es muy importante</w:t>
      </w:r>
      <w:r w:rsidDel="00000000" w:rsidR="00000000" w:rsidRPr="00000000">
        <w:rPr>
          <w:rFonts w:ascii="Calibri" w:cs="Calibri" w:eastAsia="Calibri" w:hAnsi="Calibri"/>
          <w:sz w:val="28"/>
          <w:szCs w:val="28"/>
          <w:rtl w:val="0"/>
        </w:rPr>
        <w:t xml:space="preserve">. A su vez hay instrumentos legales que se han aprobado recientemente que favorecen a la estabilidad y son fundamentales para esta área”, sostuvo Losada.</w:t>
      </w:r>
    </w:p>
    <w:p w:rsidR="00000000" w:rsidDel="00000000" w:rsidP="00000000" w:rsidRDefault="00000000" w:rsidRPr="00000000" w14:paraId="0000000C">
      <w:pPr>
        <w:spacing w:after="160" w:line="259" w:lineRule="auto"/>
        <w:jc w:val="both"/>
        <w:rPr>
          <w:rFonts w:ascii="Calibri" w:cs="Calibri" w:eastAsia="Calibri" w:hAnsi="Calibri"/>
          <w:sz w:val="28"/>
          <w:szCs w:val="28"/>
        </w:rPr>
      </w:pPr>
      <w:bookmarkStart w:colFirst="0" w:colLast="0" w:name="_heading=h.gjdgxs" w:id="0"/>
      <w:bookmarkEnd w:id="0"/>
      <w:r w:rsidDel="00000000" w:rsidR="00000000" w:rsidRPr="00000000">
        <w:rPr>
          <w:rFonts w:ascii="Calibri" w:cs="Calibri" w:eastAsia="Calibri" w:hAnsi="Calibri"/>
          <w:sz w:val="28"/>
          <w:szCs w:val="28"/>
          <w:rtl w:val="0"/>
        </w:rPr>
        <w:t xml:space="preserve">La exposición fue acompañada por </w:t>
      </w:r>
      <w:r w:rsidDel="00000000" w:rsidR="00000000" w:rsidRPr="00000000">
        <w:rPr>
          <w:rFonts w:ascii="Calibri" w:cs="Calibri" w:eastAsia="Calibri" w:hAnsi="Calibri"/>
          <w:sz w:val="28"/>
          <w:szCs w:val="28"/>
          <w:rtl w:val="0"/>
        </w:rPr>
        <w:t xml:space="preserve">el presidente del Congreso de Aapresid, Marcelo Torres,</w:t>
      </w:r>
      <w:r w:rsidDel="00000000" w:rsidR="00000000" w:rsidRPr="00000000">
        <w:rPr>
          <w:rFonts w:ascii="Calibri" w:cs="Calibri" w:eastAsia="Calibri" w:hAnsi="Calibri"/>
          <w:sz w:val="28"/>
          <w:szCs w:val="28"/>
          <w:rtl w:val="0"/>
        </w:rPr>
        <w:t xml:space="preserve"> quien destacó la </w:t>
      </w:r>
      <w:r w:rsidDel="00000000" w:rsidR="00000000" w:rsidRPr="00000000">
        <w:rPr>
          <w:rFonts w:ascii="Calibri" w:cs="Calibri" w:eastAsia="Calibri" w:hAnsi="Calibri"/>
          <w:b w:val="1"/>
          <w:sz w:val="28"/>
          <w:szCs w:val="28"/>
          <w:rtl w:val="0"/>
        </w:rPr>
        <w:t xml:space="preserve">oportunidad de mostrar el desarrollo de la Siembra Directa en la Argentina</w:t>
      </w:r>
      <w:r w:rsidDel="00000000" w:rsidR="00000000" w:rsidRPr="00000000">
        <w:rPr>
          <w:rFonts w:ascii="Calibri" w:cs="Calibri" w:eastAsia="Calibri" w:hAnsi="Calibri"/>
          <w:sz w:val="28"/>
          <w:szCs w:val="28"/>
          <w:rtl w:val="0"/>
        </w:rPr>
        <w:t xml:space="preserve">. Además, dijo “me parece superinteresante este iniciativa de una articulación público privada para orientar a todo el emprededurismo y las tecnologías con las demandas que hay en el mundo”.</w:t>
      </w:r>
    </w:p>
    <w:p w:rsidR="00000000" w:rsidDel="00000000" w:rsidP="00000000" w:rsidRDefault="00000000" w:rsidRPr="00000000" w14:paraId="0000000D">
      <w:pPr>
        <w:rPr/>
      </w:pPr>
      <w:bookmarkStart w:colFirst="0" w:colLast="0" w:name="_heading=h.gjdgxs" w:id="0"/>
      <w:bookmarkEnd w:id="0"/>
      <w:r w:rsidDel="00000000" w:rsidR="00000000" w:rsidRPr="00000000">
        <w:rPr>
          <w:rtl w:val="0"/>
        </w:rPr>
      </w:r>
    </w:p>
    <w:p w:rsidR="00000000" w:rsidDel="00000000" w:rsidP="00000000" w:rsidRDefault="00000000" w:rsidRPr="00000000" w14:paraId="0000000E">
      <w:pPr>
        <w:ind w:left="426" w:right="260" w:firstLine="0"/>
        <w:rPr/>
      </w:pPr>
      <w:r w:rsidDel="00000000" w:rsidR="00000000" w:rsidRPr="00000000">
        <w:rPr>
          <w:rtl w:val="0"/>
        </w:rPr>
      </w:r>
    </w:p>
    <w:p w:rsidR="00000000" w:rsidDel="00000000" w:rsidP="00000000" w:rsidRDefault="00000000" w:rsidRPr="00000000" w14:paraId="0000000F">
      <w:pPr>
        <w:ind w:left="426" w:right="401" w:firstLine="0"/>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720" w:top="720" w:left="720" w:right="720" w:header="737"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ptos"/>
  <w:font w:name="Play">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Pr>
      <w:drawing>
        <wp:inline distB="0" distT="0" distL="0" distR="0">
          <wp:extent cx="5571744" cy="335280"/>
          <wp:effectExtent b="0" l="0" r="0" t="0"/>
          <wp:docPr id="1135502707"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5571744" cy="335280"/>
                  </a:xfrm>
                  <a:prstGeom prst="rect"/>
                  <a:ln/>
                </pic:spPr>
              </pic:pic>
            </a:graphicData>
          </a:graphic>
        </wp:inline>
      </w:drawing>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Pr>
      <w:drawing>
        <wp:inline distB="0" distT="0" distL="0" distR="0">
          <wp:extent cx="6245365" cy="615697"/>
          <wp:effectExtent b="0" l="0" r="0" t="0"/>
          <wp:docPr id="113550270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245365" cy="615697"/>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A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style>
  <w:style w:type="paragraph" w:styleId="Ttulo1">
    <w:name w:val="heading 1"/>
    <w:basedOn w:val="Normal"/>
    <w:next w:val="Normal"/>
    <w:link w:val="Ttulo1Car"/>
    <w:uiPriority w:val="9"/>
    <w:qFormat w:val="1"/>
    <w:rsid w:val="00775680"/>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tulo2">
    <w:name w:val="heading 2"/>
    <w:basedOn w:val="Normal"/>
    <w:next w:val="Normal"/>
    <w:link w:val="Ttulo2Car"/>
    <w:uiPriority w:val="9"/>
    <w:semiHidden w:val="1"/>
    <w:unhideWhenUsed w:val="1"/>
    <w:qFormat w:val="1"/>
    <w:rsid w:val="00775680"/>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tulo3">
    <w:name w:val="heading 3"/>
    <w:basedOn w:val="Normal"/>
    <w:next w:val="Normal"/>
    <w:link w:val="Ttulo3Car"/>
    <w:uiPriority w:val="9"/>
    <w:semiHidden w:val="1"/>
    <w:unhideWhenUsed w:val="1"/>
    <w:qFormat w:val="1"/>
    <w:rsid w:val="00775680"/>
    <w:pPr>
      <w:keepNext w:val="1"/>
      <w:keepLines w:val="1"/>
      <w:spacing w:after="80" w:before="160"/>
      <w:outlineLvl w:val="2"/>
    </w:pPr>
    <w:rPr>
      <w:rFonts w:cstheme="majorBidi" w:eastAsiaTheme="majorEastAsia"/>
      <w:color w:val="0f4761" w:themeColor="accent1" w:themeShade="0000BF"/>
      <w:sz w:val="28"/>
      <w:szCs w:val="28"/>
    </w:rPr>
  </w:style>
  <w:style w:type="paragraph" w:styleId="Ttulo4">
    <w:name w:val="heading 4"/>
    <w:basedOn w:val="Normal"/>
    <w:next w:val="Normal"/>
    <w:link w:val="Ttulo4Car"/>
    <w:uiPriority w:val="9"/>
    <w:semiHidden w:val="1"/>
    <w:unhideWhenUsed w:val="1"/>
    <w:qFormat w:val="1"/>
    <w:rsid w:val="00775680"/>
    <w:pPr>
      <w:keepNext w:val="1"/>
      <w:keepLines w:val="1"/>
      <w:spacing w:after="40" w:before="80"/>
      <w:outlineLvl w:val="3"/>
    </w:pPr>
    <w:rPr>
      <w:rFonts w:cstheme="majorBidi" w:eastAsiaTheme="majorEastAsia"/>
      <w:i w:val="1"/>
      <w:iCs w:val="1"/>
      <w:color w:val="0f4761" w:themeColor="accent1" w:themeShade="0000BF"/>
    </w:rPr>
  </w:style>
  <w:style w:type="paragraph" w:styleId="Ttulo5">
    <w:name w:val="heading 5"/>
    <w:basedOn w:val="Normal"/>
    <w:next w:val="Normal"/>
    <w:link w:val="Ttulo5Car"/>
    <w:uiPriority w:val="9"/>
    <w:semiHidden w:val="1"/>
    <w:unhideWhenUsed w:val="1"/>
    <w:qFormat w:val="1"/>
    <w:rsid w:val="00775680"/>
    <w:pPr>
      <w:keepNext w:val="1"/>
      <w:keepLines w:val="1"/>
      <w:spacing w:after="40" w:before="80"/>
      <w:outlineLvl w:val="4"/>
    </w:pPr>
    <w:rPr>
      <w:rFonts w:cstheme="majorBidi" w:eastAsiaTheme="majorEastAsia"/>
      <w:color w:val="0f4761" w:themeColor="accent1" w:themeShade="0000BF"/>
    </w:rPr>
  </w:style>
  <w:style w:type="paragraph" w:styleId="Ttulo6">
    <w:name w:val="heading 6"/>
    <w:basedOn w:val="Normal"/>
    <w:next w:val="Normal"/>
    <w:link w:val="Ttulo6Car"/>
    <w:uiPriority w:val="9"/>
    <w:semiHidden w:val="1"/>
    <w:unhideWhenUsed w:val="1"/>
    <w:qFormat w:val="1"/>
    <w:rsid w:val="00775680"/>
    <w:pPr>
      <w:keepNext w:val="1"/>
      <w:keepLines w:val="1"/>
      <w:spacing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775680"/>
    <w:pPr>
      <w:keepNext w:val="1"/>
      <w:keepLines w:val="1"/>
      <w:spacing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775680"/>
    <w:pPr>
      <w:keepNext w:val="1"/>
      <w:keepLines w:val="1"/>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775680"/>
    <w:pPr>
      <w:keepNext w:val="1"/>
      <w:keepLines w:val="1"/>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775680"/>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semiHidden w:val="1"/>
    <w:rsid w:val="00775680"/>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semiHidden w:val="1"/>
    <w:rsid w:val="00775680"/>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775680"/>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775680"/>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775680"/>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775680"/>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775680"/>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775680"/>
    <w:rPr>
      <w:rFonts w:cstheme="majorBidi" w:eastAsiaTheme="majorEastAsia"/>
      <w:color w:val="272727" w:themeColor="text1" w:themeTint="0000D8"/>
    </w:rPr>
  </w:style>
  <w:style w:type="paragraph" w:styleId="Ttulo">
    <w:name w:val="Title"/>
    <w:basedOn w:val="Normal"/>
    <w:next w:val="Normal"/>
    <w:link w:val="TtuloCar"/>
    <w:uiPriority w:val="10"/>
    <w:qFormat w:val="1"/>
    <w:rsid w:val="00775680"/>
    <w:pPr>
      <w:spacing w:after="80"/>
      <w:contextualSpacing w:val="1"/>
    </w:pPr>
    <w:rPr>
      <w:rFonts w:asciiTheme="majorHAnsi" w:cstheme="majorBidi" w:eastAsiaTheme="majorEastAsia" w:hAnsiTheme="majorHAnsi"/>
      <w:spacing w:val="-10"/>
      <w:kern w:val="28"/>
      <w:sz w:val="56"/>
      <w:szCs w:val="56"/>
    </w:rPr>
  </w:style>
  <w:style w:type="character" w:styleId="TtuloCar" w:customStyle="1">
    <w:name w:val="Título Car"/>
    <w:basedOn w:val="Fuentedeprrafopredeter"/>
    <w:link w:val="Ttulo"/>
    <w:uiPriority w:val="10"/>
    <w:rsid w:val="00775680"/>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sid w:val="00775680"/>
    <w:pPr>
      <w:numPr>
        <w:ilvl w:val="1"/>
      </w:numPr>
      <w:spacing w:after="160"/>
    </w:pPr>
    <w:rPr>
      <w:rFonts w:cstheme="majorBidi" w:eastAsiaTheme="majorEastAsia"/>
      <w:color w:val="595959" w:themeColor="text1" w:themeTint="0000A6"/>
      <w:spacing w:val="15"/>
      <w:sz w:val="28"/>
      <w:szCs w:val="28"/>
    </w:rPr>
  </w:style>
  <w:style w:type="character" w:styleId="SubttuloCar" w:customStyle="1">
    <w:name w:val="Subtítulo Car"/>
    <w:basedOn w:val="Fuentedeprrafopredeter"/>
    <w:link w:val="Subttulo"/>
    <w:uiPriority w:val="11"/>
    <w:rsid w:val="00775680"/>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775680"/>
    <w:pPr>
      <w:spacing w:after="160" w:before="160"/>
      <w:jc w:val="center"/>
    </w:pPr>
    <w:rPr>
      <w:i w:val="1"/>
      <w:iCs w:val="1"/>
      <w:color w:val="404040" w:themeColor="text1" w:themeTint="0000BF"/>
    </w:rPr>
  </w:style>
  <w:style w:type="character" w:styleId="CitaCar" w:customStyle="1">
    <w:name w:val="Cita Car"/>
    <w:basedOn w:val="Fuentedeprrafopredeter"/>
    <w:link w:val="Cita"/>
    <w:uiPriority w:val="29"/>
    <w:rsid w:val="00775680"/>
    <w:rPr>
      <w:i w:val="1"/>
      <w:iCs w:val="1"/>
      <w:color w:val="404040" w:themeColor="text1" w:themeTint="0000BF"/>
    </w:rPr>
  </w:style>
  <w:style w:type="paragraph" w:styleId="Prrafodelista">
    <w:name w:val="List Paragraph"/>
    <w:basedOn w:val="Normal"/>
    <w:uiPriority w:val="34"/>
    <w:qFormat w:val="1"/>
    <w:rsid w:val="00775680"/>
    <w:pPr>
      <w:ind w:left="720"/>
      <w:contextualSpacing w:val="1"/>
    </w:pPr>
  </w:style>
  <w:style w:type="character" w:styleId="nfasisintenso">
    <w:name w:val="Intense Emphasis"/>
    <w:basedOn w:val="Fuentedeprrafopredeter"/>
    <w:uiPriority w:val="21"/>
    <w:qFormat w:val="1"/>
    <w:rsid w:val="00775680"/>
    <w:rPr>
      <w:i w:val="1"/>
      <w:iCs w:val="1"/>
      <w:color w:val="0f4761" w:themeColor="accent1" w:themeShade="0000BF"/>
    </w:rPr>
  </w:style>
  <w:style w:type="paragraph" w:styleId="Citadestacada">
    <w:name w:val="Intense Quote"/>
    <w:basedOn w:val="Normal"/>
    <w:next w:val="Normal"/>
    <w:link w:val="CitadestacadaCar"/>
    <w:uiPriority w:val="30"/>
    <w:qFormat w:val="1"/>
    <w:rsid w:val="0077568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775680"/>
    <w:rPr>
      <w:i w:val="1"/>
      <w:iCs w:val="1"/>
      <w:color w:val="0f4761" w:themeColor="accent1" w:themeShade="0000BF"/>
    </w:rPr>
  </w:style>
  <w:style w:type="character" w:styleId="Referenciaintensa">
    <w:name w:val="Intense Reference"/>
    <w:basedOn w:val="Fuentedeprrafopredeter"/>
    <w:uiPriority w:val="32"/>
    <w:qFormat w:val="1"/>
    <w:rsid w:val="00775680"/>
    <w:rPr>
      <w:b w:val="1"/>
      <w:bCs w:val="1"/>
      <w:smallCaps w:val="1"/>
      <w:color w:val="0f4761" w:themeColor="accent1" w:themeShade="0000BF"/>
      <w:spacing w:val="5"/>
    </w:rPr>
  </w:style>
  <w:style w:type="paragraph" w:styleId="Encabezado">
    <w:name w:val="header"/>
    <w:basedOn w:val="Normal"/>
    <w:link w:val="EncabezadoCar"/>
    <w:uiPriority w:val="99"/>
    <w:unhideWhenUsed w:val="1"/>
    <w:rsid w:val="00775680"/>
    <w:pPr>
      <w:tabs>
        <w:tab w:val="center" w:pos="4419"/>
        <w:tab w:val="right" w:pos="8838"/>
      </w:tabs>
    </w:pPr>
  </w:style>
  <w:style w:type="character" w:styleId="EncabezadoCar" w:customStyle="1">
    <w:name w:val="Encabezado Car"/>
    <w:basedOn w:val="Fuentedeprrafopredeter"/>
    <w:link w:val="Encabezado"/>
    <w:uiPriority w:val="99"/>
    <w:rsid w:val="00775680"/>
  </w:style>
  <w:style w:type="paragraph" w:styleId="Piedepgina">
    <w:name w:val="footer"/>
    <w:basedOn w:val="Normal"/>
    <w:link w:val="PiedepginaCar"/>
    <w:uiPriority w:val="99"/>
    <w:unhideWhenUsed w:val="1"/>
    <w:rsid w:val="00775680"/>
    <w:pPr>
      <w:tabs>
        <w:tab w:val="center" w:pos="4419"/>
        <w:tab w:val="right" w:pos="8838"/>
      </w:tabs>
    </w:pPr>
  </w:style>
  <w:style w:type="character" w:styleId="PiedepginaCar" w:customStyle="1">
    <w:name w:val="Pie de página Car"/>
    <w:basedOn w:val="Fuentedeprrafopredeter"/>
    <w:link w:val="Piedepgina"/>
    <w:uiPriority w:val="99"/>
    <w:rsid w:val="00775680"/>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jiWYmt7V8+fmAK8WJrqb5WeBNg==">CgMxLjAyCGguZ2pkZ3hzMghoLmdqZGd4czgAciExYzlxSDRJUmZaT2x6R3BwbmUwUVhwNU8xbnVJeWFIVG4=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2024-07-16T19:46:00Z</dcterms:created>
  <dc:creator>Daniel Bracamonte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0x0101007BFD042C3F9CCB46A6B8039876ED53D5</vt:lpwstr>
  </property>
</Properties>
</file>